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BDDB7" w14:textId="7854805F" w:rsidR="00C15932" w:rsidRDefault="00C15932">
      <w:pPr>
        <w:rPr>
          <w:lang w:val="en-US"/>
        </w:rPr>
      </w:pPr>
    </w:p>
    <w:p w14:paraId="63DC875C" w14:textId="77777777" w:rsidR="003B17E4" w:rsidRDefault="003B17E4">
      <w:pPr>
        <w:rPr>
          <w:b/>
          <w:bCs/>
          <w:sz w:val="28"/>
          <w:szCs w:val="28"/>
          <w:lang w:val="en-US"/>
        </w:rPr>
      </w:pPr>
    </w:p>
    <w:p w14:paraId="08960390" w14:textId="77777777" w:rsidR="007E0A6B" w:rsidRDefault="007E0A6B">
      <w:pPr>
        <w:rPr>
          <w:b/>
          <w:bCs/>
          <w:sz w:val="28"/>
          <w:szCs w:val="28"/>
          <w:lang w:val="en-US"/>
        </w:rPr>
      </w:pPr>
    </w:p>
    <w:p w14:paraId="3980AB64" w14:textId="562DC4B4" w:rsidR="00C15932" w:rsidRPr="00B8668C" w:rsidRDefault="001A434E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News:</w:t>
      </w:r>
      <w:r w:rsidR="00C15932" w:rsidRPr="00B8668C">
        <w:rPr>
          <w:b/>
          <w:bCs/>
          <w:sz w:val="28"/>
          <w:szCs w:val="28"/>
          <w:lang w:val="en-US"/>
        </w:rPr>
        <w:t xml:space="preserve"> UEIL welcomes </w:t>
      </w:r>
      <w:r w:rsidR="00345DD5">
        <w:rPr>
          <w:b/>
          <w:bCs/>
          <w:sz w:val="28"/>
          <w:szCs w:val="28"/>
          <w:lang w:val="en-US"/>
        </w:rPr>
        <w:t>Pam Oil and Hexol</w:t>
      </w:r>
      <w:r w:rsidR="00C15932" w:rsidRPr="00B8668C">
        <w:rPr>
          <w:b/>
          <w:bCs/>
          <w:sz w:val="28"/>
          <w:szCs w:val="28"/>
          <w:lang w:val="en-US"/>
        </w:rPr>
        <w:t xml:space="preserve"> as newest member</w:t>
      </w:r>
      <w:r w:rsidR="00345DD5">
        <w:rPr>
          <w:b/>
          <w:bCs/>
          <w:sz w:val="28"/>
          <w:szCs w:val="28"/>
          <w:lang w:val="en-US"/>
        </w:rPr>
        <w:t>s</w:t>
      </w:r>
      <w:r w:rsidR="00C15932" w:rsidRPr="00B8668C">
        <w:rPr>
          <w:b/>
          <w:bCs/>
          <w:sz w:val="28"/>
          <w:szCs w:val="28"/>
          <w:lang w:val="en-US"/>
        </w:rPr>
        <w:t xml:space="preserve"> </w:t>
      </w:r>
    </w:p>
    <w:p w14:paraId="4AC2DDE4" w14:textId="3AED7279" w:rsidR="00297E2B" w:rsidRPr="00297E2B" w:rsidRDefault="00EF1B33" w:rsidP="00297E2B">
      <w:pPr>
        <w:jc w:val="both"/>
        <w:rPr>
          <w:sz w:val="24"/>
          <w:szCs w:val="24"/>
          <w:lang w:val="en-US"/>
        </w:rPr>
      </w:pPr>
      <w:r w:rsidRPr="00270940">
        <w:rPr>
          <w:b/>
          <w:bCs/>
          <w:sz w:val="24"/>
          <w:szCs w:val="24"/>
          <w:lang w:val="en-US"/>
        </w:rPr>
        <w:t xml:space="preserve">Brussels, </w:t>
      </w:r>
      <w:r w:rsidR="008B6848">
        <w:rPr>
          <w:b/>
          <w:bCs/>
          <w:sz w:val="24"/>
          <w:szCs w:val="24"/>
          <w:lang w:val="en-US"/>
        </w:rPr>
        <w:t xml:space="preserve">29 </w:t>
      </w:r>
      <w:r w:rsidR="00A266E0">
        <w:rPr>
          <w:b/>
          <w:bCs/>
          <w:sz w:val="24"/>
          <w:szCs w:val="24"/>
          <w:lang w:val="en-US"/>
        </w:rPr>
        <w:t>May</w:t>
      </w:r>
      <w:r w:rsidRPr="00270940">
        <w:rPr>
          <w:b/>
          <w:bCs/>
          <w:sz w:val="24"/>
          <w:szCs w:val="24"/>
          <w:lang w:val="en-US"/>
        </w:rPr>
        <w:t xml:space="preserve"> 202</w:t>
      </w:r>
      <w:r w:rsidR="00A266E0">
        <w:rPr>
          <w:b/>
          <w:bCs/>
          <w:sz w:val="24"/>
          <w:szCs w:val="24"/>
          <w:lang w:val="en-US"/>
        </w:rPr>
        <w:t>5</w:t>
      </w:r>
      <w:r w:rsidR="00140B2A">
        <w:rPr>
          <w:sz w:val="24"/>
          <w:szCs w:val="24"/>
          <w:lang w:val="en-US"/>
        </w:rPr>
        <w:t xml:space="preserve"> -</w:t>
      </w:r>
      <w:r w:rsidR="00297E2B" w:rsidRPr="00297E2B">
        <w:rPr>
          <w:sz w:val="24"/>
          <w:szCs w:val="24"/>
          <w:lang w:val="en-US"/>
        </w:rPr>
        <w:t xml:space="preserve"> The Union of the European Lubricants Industry (UEIL), represent</w:t>
      </w:r>
      <w:r w:rsidR="008B6848">
        <w:rPr>
          <w:sz w:val="24"/>
          <w:szCs w:val="24"/>
          <w:lang w:val="en-US"/>
        </w:rPr>
        <w:t>ing</w:t>
      </w:r>
      <w:r w:rsidR="00297E2B" w:rsidRPr="00297E2B">
        <w:rPr>
          <w:sz w:val="24"/>
          <w:szCs w:val="24"/>
          <w:lang w:val="en-US"/>
        </w:rPr>
        <w:t xml:space="preserve"> the interests of the European lubricants sector, is pleased to announce the addition of Pam Oil Company Limited and Hexol Lubricants as its newest members.</w:t>
      </w:r>
    </w:p>
    <w:p w14:paraId="66D0A3C0" w14:textId="342341ED" w:rsidR="00297E2B" w:rsidRPr="00297E2B" w:rsidRDefault="00297E2B" w:rsidP="00297E2B">
      <w:pPr>
        <w:jc w:val="both"/>
        <w:rPr>
          <w:sz w:val="24"/>
          <w:szCs w:val="24"/>
          <w:lang w:val="en-US"/>
        </w:rPr>
      </w:pPr>
      <w:r w:rsidRPr="00297E2B">
        <w:rPr>
          <w:sz w:val="24"/>
          <w:szCs w:val="24"/>
          <w:lang w:val="en-US"/>
        </w:rPr>
        <w:t>Pam Oil, an independent lubricating oil manufacturer based in Galway, Ireland, was founded in 1987. The company supplies high-quality lubricants across the island of Ireland and is known for its strong regional presence and customer-focused approach.</w:t>
      </w:r>
    </w:p>
    <w:p w14:paraId="558002B7" w14:textId="77777777" w:rsidR="00C225BD" w:rsidRDefault="00297E2B" w:rsidP="00297E2B">
      <w:pPr>
        <w:jc w:val="both"/>
        <w:rPr>
          <w:sz w:val="24"/>
          <w:szCs w:val="24"/>
          <w:lang w:val="en-US"/>
        </w:rPr>
      </w:pPr>
      <w:r w:rsidRPr="00297E2B">
        <w:rPr>
          <w:sz w:val="24"/>
          <w:szCs w:val="24"/>
          <w:lang w:val="en-US"/>
        </w:rPr>
        <w:t>Hexol Lubricants, headquartered in Romania, specializes in the production and distribution of automotive and industrial lubricants, greases, and automotive chemicals. With a growing footprint in the European market, Hexol brings innovation and expertise to the UEIL network.</w:t>
      </w:r>
    </w:p>
    <w:p w14:paraId="29DC1C51" w14:textId="2AF501D2" w:rsidR="007E5B8E" w:rsidRPr="00C225BD" w:rsidRDefault="00AB3F0D" w:rsidP="00297E2B">
      <w:pPr>
        <w:jc w:val="both"/>
        <w:rPr>
          <w:sz w:val="24"/>
          <w:szCs w:val="24"/>
          <w:lang w:val="en-US"/>
        </w:rPr>
      </w:pPr>
      <w:r w:rsidRPr="00631B44">
        <w:rPr>
          <w:b/>
          <w:bCs/>
          <w:sz w:val="24"/>
          <w:szCs w:val="24"/>
          <w:lang w:val="en-GB"/>
        </w:rPr>
        <w:t>Mattia Adani, UEIL President</w:t>
      </w:r>
      <w:r w:rsidR="00C225BD">
        <w:rPr>
          <w:b/>
          <w:bCs/>
          <w:sz w:val="24"/>
          <w:szCs w:val="24"/>
          <w:lang w:val="en-GB"/>
        </w:rPr>
        <w:t>,</w:t>
      </w:r>
      <w:r w:rsidRPr="00631B44">
        <w:rPr>
          <w:b/>
          <w:bCs/>
          <w:sz w:val="24"/>
          <w:szCs w:val="24"/>
          <w:lang w:val="en-GB"/>
        </w:rPr>
        <w:t xml:space="preserve"> said</w:t>
      </w:r>
      <w:r w:rsidRPr="00631B44">
        <w:rPr>
          <w:sz w:val="24"/>
          <w:szCs w:val="24"/>
          <w:lang w:val="en-GB"/>
        </w:rPr>
        <w:t xml:space="preserve">: </w:t>
      </w:r>
      <w:r w:rsidR="003B2F16" w:rsidRPr="00631B44">
        <w:rPr>
          <w:i/>
          <w:iCs/>
          <w:sz w:val="24"/>
          <w:szCs w:val="24"/>
          <w:lang w:val="en-GB"/>
        </w:rPr>
        <w:t>‘</w:t>
      </w:r>
      <w:r w:rsidR="00297E2B" w:rsidRPr="00297E2B">
        <w:rPr>
          <w:i/>
          <w:iCs/>
          <w:sz w:val="24"/>
          <w:szCs w:val="24"/>
        </w:rPr>
        <w:t>We are delighted to welcome Pam Oil and Hexol to UEIL</w:t>
      </w:r>
      <w:r w:rsidR="009571A7" w:rsidRPr="00631B44">
        <w:rPr>
          <w:i/>
          <w:iCs/>
          <w:sz w:val="24"/>
          <w:szCs w:val="24"/>
          <w:lang w:val="en-GB"/>
        </w:rPr>
        <w:t xml:space="preserve">. </w:t>
      </w:r>
      <w:r w:rsidR="00987FF8" w:rsidRPr="00987FF8">
        <w:rPr>
          <w:i/>
          <w:iCs/>
          <w:sz w:val="24"/>
          <w:szCs w:val="24"/>
        </w:rPr>
        <w:t>This expansion of our membership base affirms UEIL’s mission to create a dynamic and inclusive network within the lubricants industry</w:t>
      </w:r>
      <w:r w:rsidR="00536487" w:rsidRPr="00631B44">
        <w:rPr>
          <w:i/>
          <w:iCs/>
          <w:sz w:val="24"/>
          <w:szCs w:val="24"/>
          <w:lang w:val="en-GB"/>
        </w:rPr>
        <w:t>.</w:t>
      </w:r>
      <w:r w:rsidR="00DB34A6" w:rsidRPr="00631B44">
        <w:rPr>
          <w:i/>
          <w:iCs/>
          <w:sz w:val="24"/>
          <w:szCs w:val="24"/>
          <w:lang w:val="en-GB"/>
        </w:rPr>
        <w:t>’</w:t>
      </w:r>
      <w:r w:rsidR="00085B5B" w:rsidRPr="00631B44">
        <w:rPr>
          <w:i/>
          <w:iCs/>
          <w:sz w:val="24"/>
          <w:szCs w:val="24"/>
          <w:lang w:val="en-GB"/>
        </w:rPr>
        <w:t xml:space="preserve"> </w:t>
      </w:r>
    </w:p>
    <w:p w14:paraId="4A1DE932" w14:textId="02AACF15" w:rsidR="00B52CB2" w:rsidRDefault="00B52CB2" w:rsidP="00D17CA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Daniel Treacy</w:t>
      </w:r>
      <w:r w:rsidR="00D17CA2" w:rsidRPr="00631B4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Pam Oil</w:t>
      </w:r>
      <w:r w:rsidR="00775992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said</w:t>
      </w:r>
      <w:r w:rsidR="00D17CA2" w:rsidRPr="00D17CA2">
        <w:rPr>
          <w:sz w:val="24"/>
          <w:szCs w:val="24"/>
        </w:rPr>
        <w:t>:</w:t>
      </w:r>
      <w:r w:rsidR="00C225BD">
        <w:rPr>
          <w:sz w:val="24"/>
          <w:szCs w:val="24"/>
        </w:rPr>
        <w:t xml:space="preserve"> </w:t>
      </w:r>
      <w:r w:rsidR="00C225BD">
        <w:rPr>
          <w:i/>
          <w:iCs/>
          <w:sz w:val="24"/>
          <w:szCs w:val="24"/>
        </w:rPr>
        <w:t>‘</w:t>
      </w:r>
      <w:r w:rsidR="00C225BD" w:rsidRPr="00C225BD">
        <w:rPr>
          <w:i/>
          <w:iCs/>
          <w:sz w:val="24"/>
          <w:szCs w:val="24"/>
        </w:rPr>
        <w:t>Joining UEIL marks an exciting milestone for Pam Oil. We look forward to contributing to the organization’s efforts and collaborating with peers across Europe to advance the industry</w:t>
      </w:r>
      <w:r w:rsidR="00C225BD">
        <w:rPr>
          <w:i/>
          <w:iCs/>
          <w:sz w:val="24"/>
          <w:szCs w:val="24"/>
        </w:rPr>
        <w:t>.’</w:t>
      </w:r>
    </w:p>
    <w:p w14:paraId="0DBF428A" w14:textId="6DD71C36" w:rsidR="00210FD7" w:rsidRPr="00631B44" w:rsidRDefault="00B52CB2" w:rsidP="00D17CA2">
      <w:pPr>
        <w:jc w:val="both"/>
        <w:rPr>
          <w:i/>
          <w:iCs/>
          <w:sz w:val="24"/>
          <w:szCs w:val="24"/>
          <w:lang w:val="en-GB"/>
        </w:rPr>
      </w:pPr>
      <w:r w:rsidRPr="00B52CB2">
        <w:rPr>
          <w:b/>
          <w:bCs/>
          <w:sz w:val="24"/>
          <w:szCs w:val="24"/>
        </w:rPr>
        <w:t>Daniel Condratov, Hexol</w:t>
      </w:r>
      <w:r w:rsidR="00775992">
        <w:rPr>
          <w:b/>
          <w:bCs/>
          <w:sz w:val="24"/>
          <w:szCs w:val="24"/>
        </w:rPr>
        <w:t>,</w:t>
      </w:r>
      <w:r w:rsidRPr="00B52CB2">
        <w:rPr>
          <w:b/>
          <w:bCs/>
          <w:sz w:val="24"/>
          <w:szCs w:val="24"/>
        </w:rPr>
        <w:t xml:space="preserve"> said</w:t>
      </w:r>
      <w:r>
        <w:rPr>
          <w:sz w:val="24"/>
          <w:szCs w:val="24"/>
        </w:rPr>
        <w:t>:</w:t>
      </w:r>
      <w:r w:rsidR="00631B44">
        <w:rPr>
          <w:sz w:val="24"/>
          <w:szCs w:val="24"/>
        </w:rPr>
        <w:t xml:space="preserve"> </w:t>
      </w:r>
      <w:r w:rsidR="00140B2A">
        <w:rPr>
          <w:sz w:val="24"/>
          <w:szCs w:val="24"/>
        </w:rPr>
        <w:t>‘</w:t>
      </w:r>
      <w:r w:rsidR="00140B2A" w:rsidRPr="00140B2A">
        <w:rPr>
          <w:i/>
          <w:iCs/>
          <w:sz w:val="24"/>
          <w:szCs w:val="24"/>
        </w:rPr>
        <w:t>We are proud to become part of UEIL and support its mission. This membership represents a valuable opportunity to share expertise, stay aligned with European policy developments, and help shape the future of the lubricants industry.</w:t>
      </w:r>
      <w:r w:rsidR="00140B2A">
        <w:rPr>
          <w:sz w:val="24"/>
          <w:szCs w:val="24"/>
        </w:rPr>
        <w:t>’</w:t>
      </w:r>
    </w:p>
    <w:p w14:paraId="18CACAD4" w14:textId="180D6BB0" w:rsidR="007455A6" w:rsidRPr="00384933" w:rsidRDefault="00266965" w:rsidP="0026696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UEIL’s mission is to </w:t>
      </w:r>
      <w:r w:rsidRPr="00266965">
        <w:rPr>
          <w:sz w:val="24"/>
          <w:szCs w:val="24"/>
          <w:lang w:val="en-US"/>
        </w:rPr>
        <w:t xml:space="preserve">represent and defend the interests of the lubricant </w:t>
      </w:r>
      <w:r w:rsidR="003B17E4">
        <w:rPr>
          <w:sz w:val="24"/>
          <w:szCs w:val="24"/>
          <w:lang w:val="en-US"/>
        </w:rPr>
        <w:t>industry</w:t>
      </w:r>
      <w:r w:rsidRPr="00266965">
        <w:rPr>
          <w:sz w:val="24"/>
          <w:szCs w:val="24"/>
          <w:lang w:val="en-US"/>
        </w:rPr>
        <w:t xml:space="preserve"> in Europe and to support informed</w:t>
      </w:r>
      <w:r w:rsidR="00B8668C">
        <w:rPr>
          <w:sz w:val="24"/>
          <w:szCs w:val="24"/>
          <w:lang w:val="en-US"/>
        </w:rPr>
        <w:t xml:space="preserve"> EU</w:t>
      </w:r>
      <w:r w:rsidRPr="00266965">
        <w:rPr>
          <w:sz w:val="24"/>
          <w:szCs w:val="24"/>
          <w:lang w:val="en-US"/>
        </w:rPr>
        <w:t xml:space="preserve"> policy making</w:t>
      </w:r>
      <w:r w:rsidR="00B8668C">
        <w:rPr>
          <w:sz w:val="24"/>
          <w:szCs w:val="24"/>
          <w:lang w:val="en-US"/>
        </w:rPr>
        <w:t>, while raising awareness</w:t>
      </w:r>
      <w:r w:rsidRPr="00266965">
        <w:rPr>
          <w:sz w:val="24"/>
          <w:szCs w:val="24"/>
          <w:lang w:val="en-US"/>
        </w:rPr>
        <w:t xml:space="preserve"> </w:t>
      </w:r>
      <w:r w:rsidR="00B8668C">
        <w:rPr>
          <w:sz w:val="24"/>
          <w:szCs w:val="24"/>
          <w:lang w:val="en-US"/>
        </w:rPr>
        <w:t>of</w:t>
      </w:r>
      <w:r w:rsidRPr="00266965">
        <w:rPr>
          <w:sz w:val="24"/>
          <w:szCs w:val="24"/>
          <w:lang w:val="en-US"/>
        </w:rPr>
        <w:t xml:space="preserve"> the value and benefit of the lubricants industry for the economy, society, and the environment.</w:t>
      </w:r>
    </w:p>
    <w:p w14:paraId="26676A5B" w14:textId="77777777" w:rsidR="007B1FC5" w:rsidRPr="00384933" w:rsidRDefault="007B1FC5">
      <w:pPr>
        <w:jc w:val="both"/>
        <w:rPr>
          <w:sz w:val="24"/>
          <w:szCs w:val="24"/>
          <w:lang w:val="en-US"/>
        </w:rPr>
      </w:pPr>
    </w:p>
    <w:sectPr w:rsidR="007B1FC5" w:rsidRPr="0038493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37B5B" w14:textId="77777777" w:rsidR="003C4730" w:rsidRDefault="003C4730" w:rsidP="00F84362">
      <w:pPr>
        <w:spacing w:after="0" w:line="240" w:lineRule="auto"/>
      </w:pPr>
      <w:r>
        <w:separator/>
      </w:r>
    </w:p>
  </w:endnote>
  <w:endnote w:type="continuationSeparator" w:id="0">
    <w:p w14:paraId="164EF6B7" w14:textId="77777777" w:rsidR="003C4730" w:rsidRDefault="003C4730" w:rsidP="00F8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1FC5" w14:textId="77777777" w:rsidR="003C4730" w:rsidRDefault="003C4730" w:rsidP="00F84362">
      <w:pPr>
        <w:spacing w:after="0" w:line="240" w:lineRule="auto"/>
      </w:pPr>
      <w:r>
        <w:separator/>
      </w:r>
    </w:p>
  </w:footnote>
  <w:footnote w:type="continuationSeparator" w:id="0">
    <w:p w14:paraId="050EDF00" w14:textId="77777777" w:rsidR="003C4730" w:rsidRDefault="003C4730" w:rsidP="00F8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FCE79" w14:textId="3E51B06D" w:rsidR="00F84362" w:rsidRDefault="00F84362">
    <w:pPr>
      <w:pStyle w:val="Header"/>
    </w:pPr>
    <w:r w:rsidRPr="00F84362">
      <w:rPr>
        <w:rFonts w:ascii="Aptos" w:eastAsia="Times New Roman" w:hAnsi="Aptos" w:cs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399BDEE8" wp14:editId="5EEA0955">
          <wp:simplePos x="0" y="0"/>
          <wp:positionH relativeFrom="margin">
            <wp:posOffset>4315460</wp:posOffset>
          </wp:positionH>
          <wp:positionV relativeFrom="paragraph">
            <wp:posOffset>-163830</wp:posOffset>
          </wp:positionV>
          <wp:extent cx="1770380" cy="628650"/>
          <wp:effectExtent l="0" t="0" r="1270" b="0"/>
          <wp:wrapTight wrapText="bothSides">
            <wp:wrapPolygon edited="0">
              <wp:start x="0" y="0"/>
              <wp:lineTo x="0" y="20945"/>
              <wp:lineTo x="21383" y="20945"/>
              <wp:lineTo x="21383" y="0"/>
              <wp:lineTo x="0" y="0"/>
            </wp:wrapPolygon>
          </wp:wrapTight>
          <wp:docPr id="5103294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571DF"/>
    <w:multiLevelType w:val="hybridMultilevel"/>
    <w:tmpl w:val="A0A8CBBE"/>
    <w:lvl w:ilvl="0" w:tplc="E870B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EB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4F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E2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567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43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E3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A7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1376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19"/>
    <w:rsid w:val="00024963"/>
    <w:rsid w:val="00052460"/>
    <w:rsid w:val="00085B5B"/>
    <w:rsid w:val="000F16BC"/>
    <w:rsid w:val="00140B2A"/>
    <w:rsid w:val="00165808"/>
    <w:rsid w:val="00172FE9"/>
    <w:rsid w:val="00173558"/>
    <w:rsid w:val="00173D23"/>
    <w:rsid w:val="001846DB"/>
    <w:rsid w:val="001A434E"/>
    <w:rsid w:val="001C0917"/>
    <w:rsid w:val="001F2A0C"/>
    <w:rsid w:val="00210FD7"/>
    <w:rsid w:val="002249A2"/>
    <w:rsid w:val="00266965"/>
    <w:rsid w:val="00270940"/>
    <w:rsid w:val="00271E2E"/>
    <w:rsid w:val="002858F3"/>
    <w:rsid w:val="00297E2B"/>
    <w:rsid w:val="00345DD5"/>
    <w:rsid w:val="00384933"/>
    <w:rsid w:val="003B17E4"/>
    <w:rsid w:val="003B2F16"/>
    <w:rsid w:val="003C1025"/>
    <w:rsid w:val="003C4730"/>
    <w:rsid w:val="003E5C03"/>
    <w:rsid w:val="00403D88"/>
    <w:rsid w:val="004A677B"/>
    <w:rsid w:val="00502234"/>
    <w:rsid w:val="00536487"/>
    <w:rsid w:val="00550E31"/>
    <w:rsid w:val="00586F89"/>
    <w:rsid w:val="0061613C"/>
    <w:rsid w:val="00631B44"/>
    <w:rsid w:val="006574C2"/>
    <w:rsid w:val="006713BE"/>
    <w:rsid w:val="0072557A"/>
    <w:rsid w:val="00731D71"/>
    <w:rsid w:val="007455A6"/>
    <w:rsid w:val="00775992"/>
    <w:rsid w:val="007B1FC5"/>
    <w:rsid w:val="007E0A6B"/>
    <w:rsid w:val="007E5B8E"/>
    <w:rsid w:val="00806C7F"/>
    <w:rsid w:val="00844A4B"/>
    <w:rsid w:val="008B6848"/>
    <w:rsid w:val="008D5A76"/>
    <w:rsid w:val="008E6609"/>
    <w:rsid w:val="008F7CDD"/>
    <w:rsid w:val="009050D7"/>
    <w:rsid w:val="00954C16"/>
    <w:rsid w:val="009571A7"/>
    <w:rsid w:val="00965F48"/>
    <w:rsid w:val="00987FF8"/>
    <w:rsid w:val="009E0F68"/>
    <w:rsid w:val="00A266E0"/>
    <w:rsid w:val="00A562E7"/>
    <w:rsid w:val="00AB3F0D"/>
    <w:rsid w:val="00AE4134"/>
    <w:rsid w:val="00AF28BA"/>
    <w:rsid w:val="00B52CB2"/>
    <w:rsid w:val="00B83E14"/>
    <w:rsid w:val="00B8668C"/>
    <w:rsid w:val="00C15932"/>
    <w:rsid w:val="00C225BD"/>
    <w:rsid w:val="00CB1C78"/>
    <w:rsid w:val="00CE746C"/>
    <w:rsid w:val="00D17CA2"/>
    <w:rsid w:val="00D92681"/>
    <w:rsid w:val="00DB34A6"/>
    <w:rsid w:val="00E00823"/>
    <w:rsid w:val="00E03598"/>
    <w:rsid w:val="00EF1B33"/>
    <w:rsid w:val="00F61BC3"/>
    <w:rsid w:val="00F77919"/>
    <w:rsid w:val="00F8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77D3D0"/>
  <w15:chartTrackingRefBased/>
  <w15:docId w15:val="{A620AEAE-FA35-4C94-8BF0-BFF22B43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9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4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362"/>
  </w:style>
  <w:style w:type="paragraph" w:styleId="Footer">
    <w:name w:val="footer"/>
    <w:basedOn w:val="Normal"/>
    <w:link w:val="FooterChar"/>
    <w:uiPriority w:val="99"/>
    <w:unhideWhenUsed/>
    <w:rsid w:val="00F84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362"/>
  </w:style>
  <w:style w:type="paragraph" w:styleId="Revision">
    <w:name w:val="Revision"/>
    <w:hidden/>
    <w:uiPriority w:val="99"/>
    <w:semiHidden/>
    <w:rsid w:val="00D17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6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9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7A056D679C448BFED8B95E29484ED" ma:contentTypeVersion="16" ma:contentTypeDescription="Create a new document." ma:contentTypeScope="" ma:versionID="a8e08faaf07059ebbc7b12374b1f6eab">
  <xsd:schema xmlns:xsd="http://www.w3.org/2001/XMLSchema" xmlns:xs="http://www.w3.org/2001/XMLSchema" xmlns:p="http://schemas.microsoft.com/office/2006/metadata/properties" xmlns:ns2="387e613c-058c-45d4-ba25-06ece76aed6f" xmlns:ns3="da4711dd-b5a7-4a80-93f5-dd3e4c33d385" targetNamespace="http://schemas.microsoft.com/office/2006/metadata/properties" ma:root="true" ma:fieldsID="b360d0a13361062f032621a976d76b27" ns2:_="" ns3:_="">
    <xsd:import namespace="387e613c-058c-45d4-ba25-06ece76aed6f"/>
    <xsd:import namespace="da4711dd-b5a7-4a80-93f5-dd3e4c33d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e613c-058c-45d4-ba25-06ece76ae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d6e018-6540-4bce-b330-e341a7ee6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711dd-b5a7-4a80-93f5-dd3e4c33d3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dc20a2-985f-41e5-9c16-402efebcb886}" ma:internalName="TaxCatchAll" ma:showField="CatchAllData" ma:web="da4711dd-b5a7-4a80-93f5-dd3e4c33d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4711dd-b5a7-4a80-93f5-dd3e4c33d385" xsi:nil="true"/>
    <lcf76f155ced4ddcb4097134ff3c332f xmlns="387e613c-058c-45d4-ba25-06ece76aed6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0B8BC-B65A-4F66-82ED-6073DBAFB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e613c-058c-45d4-ba25-06ece76aed6f"/>
    <ds:schemaRef ds:uri="da4711dd-b5a7-4a80-93f5-dd3e4c33d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0D062-443A-4D38-8890-45BA6AB7906B}">
  <ds:schemaRefs>
    <ds:schemaRef ds:uri="http://schemas.microsoft.com/office/2006/metadata/properties"/>
    <ds:schemaRef ds:uri="http://schemas.microsoft.com/office/infopath/2007/PartnerControls"/>
    <ds:schemaRef ds:uri="da4711dd-b5a7-4a80-93f5-dd3e4c33d385"/>
    <ds:schemaRef ds:uri="387e613c-058c-45d4-ba25-06ece76aed6f"/>
  </ds:schemaRefs>
</ds:datastoreItem>
</file>

<file path=customXml/itemProps3.xml><?xml version="1.0" encoding="utf-8"?>
<ds:datastoreItem xmlns:ds="http://schemas.openxmlformats.org/officeDocument/2006/customXml" ds:itemID="{C66A027F-D754-4591-925E-3578E765E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UEIL</dc:creator>
  <cp:keywords/>
  <dc:description/>
  <cp:lastModifiedBy>Secretariat UEIL</cp:lastModifiedBy>
  <cp:revision>22</cp:revision>
  <dcterms:created xsi:type="dcterms:W3CDTF">2024-11-06T11:22:00Z</dcterms:created>
  <dcterms:modified xsi:type="dcterms:W3CDTF">2025-05-29T09:56:00Z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0x010100BCA7A056D679C448BFED8B95E29484ED</vt:lpwstr>
  </property>
  <property fmtid="{D5CDD505-2E9C-101B-9397-08002B2CF9AE}" pid="3" name="MediaServiceImageTags">
    <vt:lpwstr/>
  </property>
</Properties>
</file>